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A9B4E" w14:textId="77777777" w:rsidR="001461E6" w:rsidRPr="00DD5050" w:rsidRDefault="00DA121B">
      <w:pPr>
        <w:pStyle w:val="Body"/>
        <w:jc w:val="center"/>
        <w:rPr>
          <w:rFonts w:ascii="Bell MT" w:eastAsia="Cochin" w:hAnsi="Bell MT" w:cs="Cochin"/>
          <w:b/>
          <w:bCs/>
          <w:sz w:val="28"/>
          <w:szCs w:val="28"/>
          <w:u w:val="single"/>
        </w:rPr>
      </w:pPr>
      <w:r w:rsidRPr="00DD5050">
        <w:rPr>
          <w:rFonts w:ascii="Bell MT" w:hAnsi="Bell MT"/>
          <w:b/>
          <w:bCs/>
          <w:sz w:val="28"/>
          <w:szCs w:val="28"/>
          <w:u w:val="single"/>
        </w:rPr>
        <w:t>St. Mary and St Eanswythe, Folkestone</w:t>
      </w:r>
    </w:p>
    <w:p w14:paraId="7DAA9B4F" w14:textId="77777777" w:rsidR="001461E6" w:rsidRPr="00DD5050" w:rsidRDefault="001461E6">
      <w:pPr>
        <w:pStyle w:val="Body"/>
        <w:jc w:val="center"/>
        <w:rPr>
          <w:rFonts w:ascii="Bell MT" w:eastAsia="Cochin" w:hAnsi="Bell MT" w:cs="Cochin"/>
          <w:b/>
          <w:bCs/>
          <w:sz w:val="28"/>
          <w:szCs w:val="28"/>
          <w:u w:val="single"/>
        </w:rPr>
      </w:pPr>
    </w:p>
    <w:p w14:paraId="7DAA9B50" w14:textId="0A6A14CB" w:rsidR="001461E6" w:rsidRPr="00DD5050" w:rsidRDefault="00DA121B">
      <w:pPr>
        <w:pStyle w:val="Body"/>
        <w:rPr>
          <w:rFonts w:ascii="Bell MT" w:eastAsia="Cochin" w:hAnsi="Bell MT" w:cs="Cochin"/>
          <w:sz w:val="24"/>
          <w:szCs w:val="24"/>
        </w:rPr>
      </w:pPr>
      <w:r w:rsidRPr="00DD5050">
        <w:rPr>
          <w:rFonts w:ascii="Bell MT" w:hAnsi="Bell MT"/>
          <w:sz w:val="24"/>
          <w:szCs w:val="24"/>
        </w:rPr>
        <w:t xml:space="preserve">Kent is home to some of the oldest Christian missions known to exist in Britain. </w:t>
      </w:r>
      <w:r w:rsidR="00BB753D">
        <w:rPr>
          <w:rFonts w:ascii="Bell MT" w:hAnsi="Bell MT"/>
          <w:sz w:val="24"/>
          <w:szCs w:val="24"/>
        </w:rPr>
        <w:t>[</w:t>
      </w:r>
      <w:r w:rsidRPr="00DD5050">
        <w:rPr>
          <w:rFonts w:ascii="Bell MT" w:hAnsi="Bell MT"/>
          <w:sz w:val="24"/>
          <w:szCs w:val="24"/>
        </w:rPr>
        <w:t>St Eanswythe</w:t>
      </w:r>
      <w:r w:rsidR="00BB753D">
        <w:rPr>
          <w:rFonts w:ascii="Bell MT" w:hAnsi="Bell MT"/>
          <w:sz w:val="24"/>
          <w:szCs w:val="24"/>
        </w:rPr>
        <w:t>](</w:t>
      </w:r>
      <w:r w:rsidR="00BB753D" w:rsidRPr="00BB753D">
        <w:t xml:space="preserve"> </w:t>
      </w:r>
      <w:r w:rsidR="00BB753D" w:rsidRPr="00BB753D">
        <w:rPr>
          <w:rFonts w:ascii="Bell MT" w:hAnsi="Bell MT"/>
          <w:sz w:val="24"/>
          <w:szCs w:val="24"/>
        </w:rPr>
        <w:t>https://findingeanswythe.uk/</w:t>
      </w:r>
      <w:r w:rsidR="00BB753D">
        <w:rPr>
          <w:rFonts w:ascii="Bell MT" w:hAnsi="Bell MT"/>
          <w:sz w:val="24"/>
          <w:szCs w:val="24"/>
        </w:rPr>
        <w:t>)</w:t>
      </w:r>
      <w:r w:rsidRPr="00DD5050">
        <w:rPr>
          <w:rFonts w:ascii="Bell MT" w:hAnsi="Bell MT"/>
          <w:sz w:val="24"/>
          <w:szCs w:val="24"/>
        </w:rPr>
        <w:t xml:space="preserve"> (also spelt Eanswith or Eanswid) was born around 630 AD, the granddaughter of King Ethelbert and Queen Bertha. Along with her father, King Eadbald’s, patronage Eanswythe founded what is believed to be the first convent for women in England. They followed a form of the Benedictine Rule, and lived simple lives serving the community. She is said to have made water run uphill, and to have trained her geese to chase away birds from eating their crops. </w:t>
      </w:r>
    </w:p>
    <w:p w14:paraId="7DAA9B51" w14:textId="3CA6867B" w:rsidR="001461E6" w:rsidRPr="00DD5050" w:rsidRDefault="00796507">
      <w:pPr>
        <w:pStyle w:val="Body"/>
        <w:rPr>
          <w:rFonts w:ascii="Bell MT" w:eastAsia="Cochin" w:hAnsi="Bell MT" w:cs="Cochin"/>
          <w:color w:val="FF0000"/>
          <w:sz w:val="20"/>
          <w:szCs w:val="20"/>
        </w:rPr>
      </w:pPr>
      <w:r w:rsidRPr="00DD5050">
        <w:rPr>
          <w:rFonts w:ascii="Bell MT" w:hAnsi="Bell MT"/>
          <w:noProof/>
        </w:rPr>
        <w:drawing>
          <wp:inline distT="0" distB="0" distL="0" distR="0" wp14:anchorId="7D7C5C3A" wp14:editId="1D62E822">
            <wp:extent cx="2782647" cy="417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1544" cy="4200281"/>
                    </a:xfrm>
                    <a:prstGeom prst="rect">
                      <a:avLst/>
                    </a:prstGeom>
                  </pic:spPr>
                </pic:pic>
              </a:graphicData>
            </a:graphic>
          </wp:inline>
        </w:drawing>
      </w:r>
      <w:r w:rsidRPr="00DD5050">
        <w:rPr>
          <w:rFonts w:ascii="Bell MT" w:eastAsia="Cochin" w:hAnsi="Bell MT" w:cs="Cochin"/>
          <w:sz w:val="20"/>
          <w:szCs w:val="20"/>
        </w:rPr>
        <w:t>(The mural depicting St Eanswythe which was painted onto the south wall of the south chancel chapel. She is said to have died in her early twenties.)</w:t>
      </w:r>
      <w:r w:rsidRPr="00DD5050">
        <w:rPr>
          <w:rFonts w:ascii="Bell MT" w:eastAsia="Cochin" w:hAnsi="Bell MT" w:cs="Cochin"/>
          <w:color w:val="FF0000"/>
          <w:sz w:val="20"/>
          <w:szCs w:val="20"/>
        </w:rPr>
        <w:t>PARAGRAPH 1</w:t>
      </w:r>
    </w:p>
    <w:p w14:paraId="06BC9378" w14:textId="77777777" w:rsidR="00796507" w:rsidRPr="00DD5050" w:rsidRDefault="00796507">
      <w:pPr>
        <w:pStyle w:val="Body"/>
        <w:rPr>
          <w:rFonts w:ascii="Bell MT" w:eastAsia="Cochin" w:hAnsi="Bell MT" w:cs="Cochin"/>
          <w:sz w:val="20"/>
          <w:szCs w:val="20"/>
        </w:rPr>
      </w:pPr>
    </w:p>
    <w:p w14:paraId="7DAA9B53" w14:textId="7585830B" w:rsidR="001461E6" w:rsidRPr="00DD5050" w:rsidRDefault="00DA121B">
      <w:pPr>
        <w:pStyle w:val="Body"/>
        <w:rPr>
          <w:rFonts w:ascii="Bell MT" w:eastAsia="Cochin" w:hAnsi="Bell MT" w:cs="Cochin"/>
          <w:sz w:val="24"/>
          <w:szCs w:val="24"/>
        </w:rPr>
      </w:pPr>
      <w:r w:rsidRPr="00DD5050">
        <w:rPr>
          <w:rFonts w:ascii="Bell MT" w:hAnsi="Bell MT"/>
          <w:sz w:val="24"/>
          <w:szCs w:val="24"/>
        </w:rPr>
        <w:t>The building that stands today is a hybrid of many centuries of destruction, reconstruction, and expansion.</w:t>
      </w:r>
      <w:r w:rsidR="0039699E">
        <w:rPr>
          <w:rStyle w:val="FootnoteReference"/>
          <w:rFonts w:ascii="Bell MT" w:hAnsi="Bell MT"/>
          <w:sz w:val="24"/>
          <w:szCs w:val="24"/>
        </w:rPr>
        <w:footnoteReference w:id="1"/>
      </w:r>
      <w:r w:rsidRPr="00DD5050">
        <w:rPr>
          <w:rFonts w:ascii="Bell MT" w:hAnsi="Bell MT"/>
          <w:sz w:val="24"/>
          <w:szCs w:val="24"/>
        </w:rPr>
        <w:t xml:space="preserve"> However, it is still the fifth building to take its name. The first and fourth were destroyed by the collapsing cliff faces in Folkestone, the second by the Danes, and the third by Earl Godwin’s plundering. The current church was begun in 1138 by the local lord of the manor William d’Averanches. This small plain building (now the choir, east of the tower) was then extended with two aisles in the later twelfth century. As the wealth of Folkestone, and its lord, grew throughout the thirteenth century, the church was greatly expanded</w:t>
      </w:r>
      <w:r w:rsidR="0039699E">
        <w:rPr>
          <w:rFonts w:ascii="Bell MT" w:hAnsi="Bell MT"/>
          <w:sz w:val="24"/>
          <w:szCs w:val="24"/>
        </w:rPr>
        <w:t xml:space="preserve"> to include</w:t>
      </w:r>
      <w:r w:rsidRPr="00DD5050">
        <w:rPr>
          <w:rFonts w:ascii="Bell MT" w:hAnsi="Bell MT"/>
          <w:sz w:val="24"/>
          <w:szCs w:val="24"/>
        </w:rPr>
        <w:t xml:space="preserve"> a central tower, chancel, transepts, four-bay nave, and four chapels. By 1236, the interior was more akin to that of a cathedral, which is believed to have been the intention of the then lord Warden of the Cinque Ports and Baron of Folkestone, Hamo de Crevequer, well</w:t>
      </w:r>
      <w:r w:rsidR="0039699E">
        <w:rPr>
          <w:rFonts w:ascii="Bell MT" w:hAnsi="Bell MT"/>
          <w:sz w:val="24"/>
          <w:szCs w:val="24"/>
        </w:rPr>
        <w:t>-</w:t>
      </w:r>
      <w:r w:rsidRPr="00DD5050">
        <w:rPr>
          <w:rFonts w:ascii="Bell MT" w:hAnsi="Bell MT"/>
          <w:sz w:val="24"/>
          <w:szCs w:val="24"/>
        </w:rPr>
        <w:t>evidenced by the use of a central tower and transepts</w:t>
      </w:r>
      <w:r w:rsidR="0039699E">
        <w:rPr>
          <w:rFonts w:ascii="Bell MT" w:hAnsi="Bell MT"/>
          <w:sz w:val="24"/>
          <w:szCs w:val="24"/>
        </w:rPr>
        <w:t xml:space="preserve">, </w:t>
      </w:r>
      <w:r w:rsidR="0039699E" w:rsidRPr="00DD5050">
        <w:rPr>
          <w:rFonts w:ascii="Bell MT" w:hAnsi="Bell MT"/>
          <w:sz w:val="24"/>
          <w:szCs w:val="24"/>
        </w:rPr>
        <w:t>unusual</w:t>
      </w:r>
      <w:r w:rsidR="0039699E">
        <w:rPr>
          <w:rFonts w:ascii="Bell MT" w:hAnsi="Bell MT"/>
          <w:sz w:val="24"/>
          <w:szCs w:val="24"/>
        </w:rPr>
        <w:t xml:space="preserve"> features</w:t>
      </w:r>
      <w:r w:rsidRPr="00DD5050">
        <w:rPr>
          <w:rFonts w:ascii="Bell MT" w:hAnsi="Bell MT"/>
          <w:sz w:val="24"/>
          <w:szCs w:val="24"/>
        </w:rPr>
        <w:t xml:space="preserve"> in a simple parish church. </w:t>
      </w:r>
    </w:p>
    <w:p w14:paraId="7DAA9B54" w14:textId="4A604A41" w:rsidR="001461E6" w:rsidRPr="00DD5050" w:rsidRDefault="00DD5050">
      <w:pPr>
        <w:pStyle w:val="Body"/>
        <w:rPr>
          <w:rFonts w:ascii="Bell MT" w:eastAsia="Cochin" w:hAnsi="Bell MT" w:cs="Cochin"/>
          <w:sz w:val="24"/>
          <w:szCs w:val="24"/>
        </w:rPr>
      </w:pPr>
      <w:r w:rsidRPr="00DD5050">
        <w:rPr>
          <w:rFonts w:ascii="Bell MT" w:hAnsi="Bell MT"/>
          <w:noProof/>
        </w:rPr>
        <w:lastRenderedPageBreak/>
        <w:drawing>
          <wp:inline distT="0" distB="0" distL="0" distR="0" wp14:anchorId="6B0D8451" wp14:editId="022D2B54">
            <wp:extent cx="6120130" cy="45904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590415"/>
                    </a:xfrm>
                    <a:prstGeom prst="rect">
                      <a:avLst/>
                    </a:prstGeom>
                  </pic:spPr>
                </pic:pic>
              </a:graphicData>
            </a:graphic>
          </wp:inline>
        </w:drawing>
      </w:r>
    </w:p>
    <w:p w14:paraId="5688344B" w14:textId="72CCDF63" w:rsidR="00DD5050" w:rsidRPr="00DD5050" w:rsidRDefault="00DD5050">
      <w:pPr>
        <w:pStyle w:val="Body"/>
        <w:rPr>
          <w:rFonts w:ascii="Bell MT" w:hAnsi="Bell MT"/>
          <w:color w:val="FF0000"/>
          <w:sz w:val="20"/>
          <w:szCs w:val="20"/>
        </w:rPr>
      </w:pPr>
      <w:r w:rsidRPr="00DD5050">
        <w:rPr>
          <w:rFonts w:ascii="Bell MT" w:hAnsi="Bell MT"/>
          <w:sz w:val="20"/>
          <w:szCs w:val="20"/>
        </w:rPr>
        <w:t>(</w:t>
      </w:r>
      <w:r>
        <w:rPr>
          <w:rFonts w:ascii="Bell MT" w:hAnsi="Bell MT"/>
          <w:sz w:val="20"/>
          <w:szCs w:val="20"/>
        </w:rPr>
        <w:t xml:space="preserve">The view of the church from the north east, showing the Victorian renovation of the nave and aisles.) </w:t>
      </w:r>
      <w:r>
        <w:rPr>
          <w:rFonts w:ascii="Bell MT" w:hAnsi="Bell MT"/>
          <w:color w:val="FF0000"/>
          <w:sz w:val="20"/>
          <w:szCs w:val="20"/>
        </w:rPr>
        <w:t>PARAGRAPH 2</w:t>
      </w:r>
    </w:p>
    <w:p w14:paraId="7DAA9B55" w14:textId="19E3E300" w:rsidR="001461E6" w:rsidRPr="00DD5050" w:rsidRDefault="00DA121B">
      <w:pPr>
        <w:pStyle w:val="Body"/>
        <w:rPr>
          <w:rFonts w:ascii="Bell MT" w:hAnsi="Bell MT"/>
          <w:sz w:val="24"/>
          <w:szCs w:val="24"/>
        </w:rPr>
      </w:pPr>
      <w:r w:rsidRPr="00DD5050">
        <w:rPr>
          <w:rFonts w:ascii="Bell MT" w:hAnsi="Bell MT"/>
          <w:sz w:val="24"/>
          <w:szCs w:val="24"/>
        </w:rPr>
        <w:t>After this however, the church remained much the same, surviving (although only just) through the reformation, until the great storm of 1705 tore the last two bays of the nave down. This was then replaced with a very basic, ‘barn-like’ structure, until 1851 when Matthew Woodward arrive</w:t>
      </w:r>
      <w:r w:rsidR="000119AE" w:rsidRPr="00DD5050">
        <w:rPr>
          <w:rFonts w:ascii="Bell MT" w:hAnsi="Bell MT"/>
          <w:sz w:val="24"/>
          <w:szCs w:val="24"/>
        </w:rPr>
        <w:t xml:space="preserve">d </w:t>
      </w:r>
      <w:r w:rsidRPr="00DD5050">
        <w:rPr>
          <w:rFonts w:ascii="Bell MT" w:hAnsi="Bell MT"/>
          <w:sz w:val="24"/>
          <w:szCs w:val="24"/>
        </w:rPr>
        <w:t xml:space="preserve">as vicar. Over the next forty-seven years of service to the church, he saw the restoration and magnification of the building into its current state, employing some of the best and most famous craftsmen to do the work, including the architect R. C. Hussey, and the glass designer Charles Kempe. </w:t>
      </w:r>
    </w:p>
    <w:p w14:paraId="58AFFB00" w14:textId="64A82D71" w:rsidR="00187355" w:rsidRPr="00DD5050" w:rsidRDefault="00DD5050">
      <w:pPr>
        <w:pStyle w:val="Body"/>
        <w:rPr>
          <w:rFonts w:ascii="Bell MT" w:hAnsi="Bell MT"/>
          <w:color w:val="FF0000"/>
          <w:sz w:val="20"/>
          <w:szCs w:val="20"/>
        </w:rPr>
      </w:pPr>
      <w:r w:rsidRPr="00DD5050">
        <w:rPr>
          <w:noProof/>
        </w:rPr>
        <w:drawing>
          <wp:inline distT="0" distB="0" distL="0" distR="0" wp14:anchorId="6292585B" wp14:editId="1020F73F">
            <wp:extent cx="4498696" cy="300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8147" cy="3046695"/>
                    </a:xfrm>
                    <a:prstGeom prst="rect">
                      <a:avLst/>
                    </a:prstGeom>
                  </pic:spPr>
                </pic:pic>
              </a:graphicData>
            </a:graphic>
          </wp:inline>
        </w:drawing>
      </w:r>
      <w:r>
        <w:rPr>
          <w:rFonts w:ascii="Bell MT" w:hAnsi="Bell MT"/>
          <w:sz w:val="20"/>
          <w:szCs w:val="20"/>
        </w:rPr>
        <w:t xml:space="preserve">(The view of the church interior looking west from under the central tower down into the large nave and aisles.) </w:t>
      </w:r>
      <w:r>
        <w:rPr>
          <w:rFonts w:ascii="Bell MT" w:hAnsi="Bell MT"/>
          <w:color w:val="FF0000"/>
          <w:sz w:val="20"/>
          <w:szCs w:val="20"/>
        </w:rPr>
        <w:t>PARAGRAPH 3</w:t>
      </w:r>
    </w:p>
    <w:p w14:paraId="2A1D2697" w14:textId="369C449A" w:rsidR="00187355" w:rsidRPr="00DD5050" w:rsidRDefault="008E21D6">
      <w:pPr>
        <w:pStyle w:val="Body"/>
        <w:rPr>
          <w:rFonts w:ascii="Bell MT" w:hAnsi="Bell MT"/>
          <w:sz w:val="24"/>
          <w:szCs w:val="24"/>
        </w:rPr>
      </w:pPr>
      <w:r w:rsidRPr="00DD5050">
        <w:rPr>
          <w:rFonts w:ascii="Bell MT" w:hAnsi="Bell MT"/>
          <w:sz w:val="24"/>
          <w:szCs w:val="24"/>
        </w:rPr>
        <w:lastRenderedPageBreak/>
        <w:t xml:space="preserve">The church itself holds the great and rare privilege of housing the relics of </w:t>
      </w:r>
      <w:r w:rsidR="00FD2841" w:rsidRPr="00DD5050">
        <w:rPr>
          <w:rFonts w:ascii="Bell MT" w:hAnsi="Bell MT"/>
          <w:sz w:val="24"/>
          <w:szCs w:val="24"/>
        </w:rPr>
        <w:t xml:space="preserve">its own namesake. In </w:t>
      </w:r>
      <w:r w:rsidR="00786E57" w:rsidRPr="00DD5050">
        <w:rPr>
          <w:rFonts w:ascii="Bell MT" w:hAnsi="Bell MT"/>
          <w:sz w:val="24"/>
          <w:szCs w:val="24"/>
        </w:rPr>
        <w:t xml:space="preserve">1885, in </w:t>
      </w:r>
      <w:r w:rsidR="00FD2841" w:rsidRPr="00DD5050">
        <w:rPr>
          <w:rFonts w:ascii="Bell MT" w:hAnsi="Bell MT"/>
          <w:sz w:val="24"/>
          <w:szCs w:val="24"/>
        </w:rPr>
        <w:t xml:space="preserve">a small </w:t>
      </w:r>
      <w:r w:rsidR="00C6113A" w:rsidRPr="00DD5050">
        <w:rPr>
          <w:rFonts w:ascii="Bell MT" w:hAnsi="Bell MT"/>
          <w:sz w:val="24"/>
          <w:szCs w:val="24"/>
        </w:rPr>
        <w:t>cavity in the north wall</w:t>
      </w:r>
      <w:r w:rsidR="00786E57" w:rsidRPr="00DD5050">
        <w:rPr>
          <w:rFonts w:ascii="Bell MT" w:hAnsi="Bell MT"/>
          <w:sz w:val="24"/>
          <w:szCs w:val="24"/>
        </w:rPr>
        <w:t xml:space="preserve"> next to the high altar, wor</w:t>
      </w:r>
      <w:r w:rsidR="004A2A43" w:rsidRPr="00DD5050">
        <w:rPr>
          <w:rFonts w:ascii="Bell MT" w:hAnsi="Bell MT"/>
          <w:sz w:val="24"/>
          <w:szCs w:val="24"/>
        </w:rPr>
        <w:t xml:space="preserve">kmen </w:t>
      </w:r>
      <w:r w:rsidR="009F795A" w:rsidRPr="00DD5050">
        <w:rPr>
          <w:rFonts w:ascii="Bell MT" w:hAnsi="Bell MT"/>
          <w:sz w:val="24"/>
          <w:szCs w:val="24"/>
        </w:rPr>
        <w:t>found a small lead casket containing the remains of a</w:t>
      </w:r>
      <w:r w:rsidR="00683CAB" w:rsidRPr="00DD5050">
        <w:rPr>
          <w:rFonts w:ascii="Bell MT" w:hAnsi="Bell MT"/>
          <w:sz w:val="24"/>
          <w:szCs w:val="24"/>
        </w:rPr>
        <w:t xml:space="preserve"> young</w:t>
      </w:r>
      <w:r w:rsidR="009F795A" w:rsidRPr="00DD5050">
        <w:rPr>
          <w:rFonts w:ascii="Bell MT" w:hAnsi="Bell MT"/>
          <w:sz w:val="24"/>
          <w:szCs w:val="24"/>
        </w:rPr>
        <w:t xml:space="preserve"> woman.</w:t>
      </w:r>
      <w:r w:rsidR="00683CAB" w:rsidRPr="00DD5050">
        <w:rPr>
          <w:rFonts w:ascii="Bell MT" w:hAnsi="Bell MT"/>
          <w:sz w:val="24"/>
          <w:szCs w:val="24"/>
        </w:rPr>
        <w:t xml:space="preserve"> Upon further study it was found that they dated from around the seventh </w:t>
      </w:r>
      <w:r w:rsidR="006C7A5E" w:rsidRPr="00DD5050">
        <w:rPr>
          <w:rFonts w:ascii="Bell MT" w:hAnsi="Bell MT"/>
          <w:sz w:val="24"/>
          <w:szCs w:val="24"/>
        </w:rPr>
        <w:t>century, and</w:t>
      </w:r>
      <w:r w:rsidR="00683CAB" w:rsidRPr="00DD5050">
        <w:rPr>
          <w:rFonts w:ascii="Bell MT" w:hAnsi="Bell MT"/>
          <w:sz w:val="24"/>
          <w:szCs w:val="24"/>
        </w:rPr>
        <w:t xml:space="preserve"> </w:t>
      </w:r>
      <w:r w:rsidR="00F35044" w:rsidRPr="00DD5050">
        <w:rPr>
          <w:rFonts w:ascii="Bell MT" w:hAnsi="Bell MT"/>
          <w:sz w:val="24"/>
          <w:szCs w:val="24"/>
        </w:rPr>
        <w:t xml:space="preserve">were most likely the relics of </w:t>
      </w:r>
      <w:r w:rsidR="00BB753D">
        <w:rPr>
          <w:rFonts w:ascii="Bell MT" w:hAnsi="Bell MT"/>
          <w:sz w:val="24"/>
          <w:szCs w:val="24"/>
        </w:rPr>
        <w:t>[</w:t>
      </w:r>
      <w:r w:rsidR="00F35044" w:rsidRPr="00DD5050">
        <w:rPr>
          <w:rFonts w:ascii="Bell MT" w:hAnsi="Bell MT"/>
          <w:sz w:val="24"/>
          <w:szCs w:val="24"/>
        </w:rPr>
        <w:t>St Eanswythe</w:t>
      </w:r>
      <w:r w:rsidR="00BB753D">
        <w:rPr>
          <w:rFonts w:ascii="Bell MT" w:hAnsi="Bell MT"/>
          <w:sz w:val="24"/>
          <w:szCs w:val="24"/>
        </w:rPr>
        <w:t>](</w:t>
      </w:r>
      <w:r w:rsidR="00BB753D" w:rsidRPr="00BB753D">
        <w:t xml:space="preserve"> </w:t>
      </w:r>
      <w:r w:rsidR="00BB753D" w:rsidRPr="00BB753D">
        <w:rPr>
          <w:rFonts w:ascii="Bell MT" w:hAnsi="Bell MT"/>
          <w:sz w:val="24"/>
          <w:szCs w:val="24"/>
        </w:rPr>
        <w:t>https://findingeanswythe.uk/</w:t>
      </w:r>
      <w:r w:rsidR="00BB753D">
        <w:rPr>
          <w:rFonts w:ascii="Bell MT" w:hAnsi="Bell MT"/>
          <w:sz w:val="24"/>
          <w:szCs w:val="24"/>
        </w:rPr>
        <w:t>)</w:t>
      </w:r>
      <w:r w:rsidR="00F35044" w:rsidRPr="00DD5050">
        <w:rPr>
          <w:rFonts w:ascii="Bell MT" w:hAnsi="Bell MT"/>
          <w:sz w:val="24"/>
          <w:szCs w:val="24"/>
        </w:rPr>
        <w:t xml:space="preserve"> herse</w:t>
      </w:r>
      <w:r w:rsidR="00FB774C" w:rsidRPr="00DD5050">
        <w:rPr>
          <w:rFonts w:ascii="Bell MT" w:hAnsi="Bell MT"/>
          <w:sz w:val="24"/>
          <w:szCs w:val="24"/>
        </w:rPr>
        <w:t xml:space="preserve">lf, which had been transmuted between each church that had stood in Folkestone over the past millennium. They were re-interred in the same spot, and </w:t>
      </w:r>
      <w:r w:rsidR="000119AE" w:rsidRPr="00DD5050">
        <w:rPr>
          <w:rFonts w:ascii="Bell MT" w:hAnsi="Bell MT"/>
          <w:sz w:val="24"/>
          <w:szCs w:val="24"/>
        </w:rPr>
        <w:t>now sit behind ever-burning candles.</w:t>
      </w:r>
    </w:p>
    <w:p w14:paraId="335B0521" w14:textId="1B86C05D" w:rsidR="008362A0" w:rsidRPr="004F1BBA" w:rsidRDefault="00DD5050">
      <w:pPr>
        <w:pStyle w:val="Body"/>
        <w:rPr>
          <w:rFonts w:ascii="Bell MT" w:hAnsi="Bell MT"/>
          <w:color w:val="FF0000"/>
          <w:sz w:val="20"/>
          <w:szCs w:val="20"/>
        </w:rPr>
      </w:pPr>
      <w:r w:rsidRPr="00DD5050">
        <w:rPr>
          <w:noProof/>
        </w:rPr>
        <w:drawing>
          <wp:inline distT="0" distB="0" distL="0" distR="0" wp14:anchorId="611B21E1" wp14:editId="282220D2">
            <wp:extent cx="4000500" cy="53341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1123" cy="5334969"/>
                    </a:xfrm>
                    <a:prstGeom prst="rect">
                      <a:avLst/>
                    </a:prstGeom>
                  </pic:spPr>
                </pic:pic>
              </a:graphicData>
            </a:graphic>
          </wp:inline>
        </w:drawing>
      </w:r>
      <w:r>
        <w:rPr>
          <w:rFonts w:ascii="Bell MT" w:hAnsi="Bell MT"/>
          <w:sz w:val="20"/>
          <w:szCs w:val="20"/>
        </w:rPr>
        <w:t xml:space="preserve">(The view of the high alter surrounded by beautifully carved marble which was added during Matthew Woodward’s restorations. In the bottom left-hand corner you can see two candles and a small portrait. These stand next to the reliquary </w:t>
      </w:r>
      <w:r w:rsidR="004F1BBA">
        <w:rPr>
          <w:rFonts w:ascii="Bell MT" w:hAnsi="Bell MT"/>
          <w:sz w:val="20"/>
          <w:szCs w:val="20"/>
        </w:rPr>
        <w:t xml:space="preserve">of St Eanswythe.) </w:t>
      </w:r>
      <w:r w:rsidR="004F1BBA">
        <w:rPr>
          <w:rFonts w:ascii="Bell MT" w:hAnsi="Bell MT"/>
          <w:color w:val="FF0000"/>
          <w:sz w:val="20"/>
          <w:szCs w:val="20"/>
        </w:rPr>
        <w:t>PARAGRAPH 4</w:t>
      </w:r>
    </w:p>
    <w:p w14:paraId="20390AE4" w14:textId="2E48213F" w:rsidR="00DD5050" w:rsidRDefault="00DD5050">
      <w:pPr>
        <w:pStyle w:val="Body"/>
        <w:rPr>
          <w:rFonts w:ascii="Bell MT" w:hAnsi="Bell MT"/>
          <w:sz w:val="24"/>
          <w:szCs w:val="24"/>
        </w:rPr>
      </w:pPr>
    </w:p>
    <w:p w14:paraId="203048B4" w14:textId="77777777" w:rsidR="00DD5050" w:rsidRPr="00DD5050" w:rsidRDefault="00DD5050">
      <w:pPr>
        <w:pStyle w:val="Body"/>
        <w:rPr>
          <w:rFonts w:ascii="Bell MT" w:hAnsi="Bell MT"/>
          <w:sz w:val="24"/>
          <w:szCs w:val="24"/>
        </w:rPr>
      </w:pPr>
    </w:p>
    <w:p w14:paraId="52C55B84" w14:textId="5E6A880B" w:rsidR="008362A0" w:rsidRPr="00DD5050" w:rsidRDefault="008362A0">
      <w:pPr>
        <w:pStyle w:val="Body"/>
        <w:rPr>
          <w:rFonts w:ascii="Bell MT" w:hAnsi="Bell MT"/>
          <w:b/>
          <w:bCs/>
          <w:sz w:val="24"/>
          <w:szCs w:val="24"/>
        </w:rPr>
      </w:pPr>
      <w:r w:rsidRPr="00DD5050">
        <w:rPr>
          <w:rFonts w:ascii="Bell MT" w:hAnsi="Bell MT"/>
          <w:b/>
          <w:bCs/>
          <w:sz w:val="24"/>
          <w:szCs w:val="24"/>
        </w:rPr>
        <w:t>Article By Andrew Vincent</w:t>
      </w:r>
    </w:p>
    <w:p w14:paraId="37F1FE77" w14:textId="59BBE75B" w:rsidR="008362A0" w:rsidRPr="00DD5050" w:rsidRDefault="008362A0">
      <w:pPr>
        <w:pStyle w:val="Body"/>
        <w:rPr>
          <w:rFonts w:ascii="Bell MT" w:hAnsi="Bell MT"/>
          <w:b/>
          <w:bCs/>
          <w:sz w:val="24"/>
          <w:szCs w:val="24"/>
        </w:rPr>
      </w:pPr>
    </w:p>
    <w:p w14:paraId="18A77CE1" w14:textId="71133A43" w:rsidR="008362A0" w:rsidRPr="00DD5050" w:rsidRDefault="008362A0">
      <w:pPr>
        <w:pStyle w:val="Body"/>
        <w:rPr>
          <w:rFonts w:ascii="Bell MT" w:hAnsi="Bell MT"/>
          <w:b/>
          <w:bCs/>
          <w:sz w:val="24"/>
          <w:szCs w:val="24"/>
          <w:u w:val="single"/>
        </w:rPr>
      </w:pPr>
      <w:r w:rsidRPr="00DD5050">
        <w:rPr>
          <w:rFonts w:ascii="Bell MT" w:hAnsi="Bell MT"/>
          <w:b/>
          <w:bCs/>
          <w:sz w:val="24"/>
          <w:szCs w:val="24"/>
          <w:u w:val="single"/>
        </w:rPr>
        <w:t>Bibliography:</w:t>
      </w:r>
    </w:p>
    <w:p w14:paraId="09AF03F8" w14:textId="1A37FCAA" w:rsidR="008362A0" w:rsidRPr="00DD5050" w:rsidRDefault="008362A0">
      <w:pPr>
        <w:pStyle w:val="Body"/>
        <w:rPr>
          <w:rFonts w:ascii="Bell MT" w:hAnsi="Bell MT"/>
          <w:b/>
          <w:bCs/>
          <w:sz w:val="24"/>
          <w:szCs w:val="24"/>
          <w:u w:val="single"/>
        </w:rPr>
      </w:pPr>
    </w:p>
    <w:p w14:paraId="7FEDFDB1" w14:textId="5504ADE9" w:rsidR="00BB753D" w:rsidRDefault="00BB753D" w:rsidP="00BB753D">
      <w:pPr>
        <w:pStyle w:val="Body"/>
        <w:rPr>
          <w:rFonts w:ascii="Bell MT" w:hAnsi="Bell MT"/>
          <w:sz w:val="24"/>
          <w:szCs w:val="24"/>
        </w:rPr>
      </w:pPr>
      <w:hyperlink r:id="rId12" w:history="1">
        <w:r w:rsidRPr="00A77198">
          <w:rPr>
            <w:rStyle w:val="Hyperlink"/>
            <w:rFonts w:ascii="Bell MT" w:hAnsi="Bell MT"/>
            <w:sz w:val="24"/>
            <w:szCs w:val="24"/>
          </w:rPr>
          <w:t>https://findingeanswythe.uk/</w:t>
        </w:r>
      </w:hyperlink>
      <w:r w:rsidRPr="00BB753D">
        <w:rPr>
          <w:rFonts w:ascii="Bell MT" w:hAnsi="Bell MT"/>
          <w:sz w:val="24"/>
          <w:szCs w:val="24"/>
        </w:rPr>
        <w:t xml:space="preserve"> </w:t>
      </w:r>
    </w:p>
    <w:p w14:paraId="3F40D6D2" w14:textId="77777777" w:rsidR="00BB753D" w:rsidRDefault="00BB753D" w:rsidP="00BB753D">
      <w:pPr>
        <w:pStyle w:val="Body"/>
        <w:rPr>
          <w:rFonts w:ascii="Bell MT" w:hAnsi="Bell MT"/>
          <w:sz w:val="24"/>
          <w:szCs w:val="24"/>
        </w:rPr>
      </w:pPr>
    </w:p>
    <w:p w14:paraId="70E4C8BE" w14:textId="682A7113" w:rsidR="008362A0" w:rsidRPr="00DD5050" w:rsidRDefault="003B1019" w:rsidP="00BB753D">
      <w:pPr>
        <w:pStyle w:val="Body"/>
        <w:rPr>
          <w:rFonts w:ascii="Bell MT" w:hAnsi="Bell MT"/>
        </w:rPr>
      </w:pPr>
      <w:r w:rsidRPr="00DD5050">
        <w:rPr>
          <w:rFonts w:ascii="Bell MT" w:hAnsi="Bell MT"/>
          <w:sz w:val="24"/>
          <w:szCs w:val="24"/>
        </w:rPr>
        <w:t xml:space="preserve">Reader-Moore, Anthony. </w:t>
      </w:r>
      <w:r w:rsidR="00FB41AC" w:rsidRPr="00DD5050">
        <w:rPr>
          <w:rFonts w:ascii="Bell MT" w:hAnsi="Bell MT"/>
          <w:i/>
          <w:iCs/>
          <w:sz w:val="24"/>
          <w:szCs w:val="24"/>
        </w:rPr>
        <w:t>The Parish Church of St. Mary and St. Eanswythe, Folkestone</w:t>
      </w:r>
      <w:r w:rsidR="00FB41AC" w:rsidRPr="00DD5050">
        <w:rPr>
          <w:rFonts w:ascii="Bell MT" w:hAnsi="Bell MT"/>
          <w:sz w:val="24"/>
          <w:szCs w:val="24"/>
        </w:rPr>
        <w:t xml:space="preserve">. </w:t>
      </w:r>
      <w:r w:rsidR="00164D19" w:rsidRPr="00DD5050">
        <w:rPr>
          <w:rFonts w:ascii="Bell MT" w:hAnsi="Bell MT"/>
          <w:sz w:val="24"/>
          <w:szCs w:val="24"/>
        </w:rPr>
        <w:t xml:space="preserve">Leominster, Orphans, </w:t>
      </w:r>
      <w:r w:rsidR="00512282" w:rsidRPr="00DD5050">
        <w:rPr>
          <w:rFonts w:ascii="Bell MT" w:hAnsi="Bell MT"/>
          <w:sz w:val="24"/>
          <w:szCs w:val="24"/>
        </w:rPr>
        <w:t>2010. Print.</w:t>
      </w:r>
    </w:p>
    <w:sectPr w:rsidR="008362A0" w:rsidRPr="00DD5050">
      <w:headerReference w:type="default" r:id="rId13"/>
      <w:footerReference w:type="default" r:id="rId14"/>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BF41" w14:textId="77777777" w:rsidR="004300DC" w:rsidRDefault="004300DC">
      <w:r>
        <w:separator/>
      </w:r>
    </w:p>
  </w:endnote>
  <w:endnote w:type="continuationSeparator" w:id="0">
    <w:p w14:paraId="4B51EBC7" w14:textId="77777777" w:rsidR="004300DC" w:rsidRDefault="00430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chin">
    <w:altName w:val="Cambria"/>
    <w:charset w:val="00"/>
    <w:family w:val="roman"/>
    <w:pitch w:val="default"/>
  </w:font>
  <w:font w:name="Arial Unicode MS">
    <w:altName w:val="Arial"/>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A9B57" w14:textId="77777777" w:rsidR="001461E6" w:rsidRDefault="001461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36CB4" w14:textId="77777777" w:rsidR="004300DC" w:rsidRDefault="004300DC">
      <w:r>
        <w:separator/>
      </w:r>
    </w:p>
  </w:footnote>
  <w:footnote w:type="continuationSeparator" w:id="0">
    <w:p w14:paraId="43F2EF92" w14:textId="77777777" w:rsidR="004300DC" w:rsidRDefault="004300DC">
      <w:r>
        <w:continuationSeparator/>
      </w:r>
    </w:p>
  </w:footnote>
  <w:footnote w:id="1">
    <w:p w14:paraId="55115D2E" w14:textId="3D79D950" w:rsidR="0039699E" w:rsidRPr="0039699E" w:rsidRDefault="0039699E">
      <w:pPr>
        <w:pStyle w:val="FootnoteText"/>
        <w:rPr>
          <w:lang w:val="en-GB"/>
        </w:rPr>
      </w:pPr>
      <w:r>
        <w:rPr>
          <w:rStyle w:val="FootnoteReference"/>
        </w:rPr>
        <w:footnoteRef/>
      </w:r>
      <w:r>
        <w:t xml:space="preserve"> </w:t>
      </w:r>
      <w:r w:rsidRPr="00DD5050">
        <w:rPr>
          <w:rFonts w:ascii="Bell MT" w:hAnsi="Bell MT"/>
          <w:sz w:val="24"/>
          <w:szCs w:val="24"/>
        </w:rPr>
        <w:t>Upon visiting the Church (on a Sunday morning) I was met by the current reverend Fr. John Walker and Mr. Ian Gordon, the church welcomer. I spent some time talking with both of them as they explained both the architectural and human stories of the church.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A9B56" w14:textId="77777777" w:rsidR="001461E6" w:rsidRDefault="001461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09E7"/>
    <w:multiLevelType w:val="hybridMultilevel"/>
    <w:tmpl w:val="56183C0A"/>
    <w:lvl w:ilvl="0" w:tplc="87EA86BC">
      <w:numFmt w:val="bullet"/>
      <w:lvlText w:val="-"/>
      <w:lvlJc w:val="left"/>
      <w:pPr>
        <w:ind w:left="720" w:hanging="360"/>
      </w:pPr>
      <w:rPr>
        <w:rFonts w:ascii="Cochin" w:eastAsia="Arial Unicode MS" w:hAnsi="Cochin" w:cs="Arial Unicode MS"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E6"/>
    <w:rsid w:val="000119AE"/>
    <w:rsid w:val="000D7513"/>
    <w:rsid w:val="001461E6"/>
    <w:rsid w:val="00164D19"/>
    <w:rsid w:val="00187355"/>
    <w:rsid w:val="0039699E"/>
    <w:rsid w:val="003B1019"/>
    <w:rsid w:val="004300DC"/>
    <w:rsid w:val="004A2A43"/>
    <w:rsid w:val="004F1BBA"/>
    <w:rsid w:val="00512282"/>
    <w:rsid w:val="00683CAB"/>
    <w:rsid w:val="006C7A5E"/>
    <w:rsid w:val="006D54B2"/>
    <w:rsid w:val="00786E57"/>
    <w:rsid w:val="00796507"/>
    <w:rsid w:val="008362A0"/>
    <w:rsid w:val="008A5473"/>
    <w:rsid w:val="008E21D6"/>
    <w:rsid w:val="009B2B55"/>
    <w:rsid w:val="009F795A"/>
    <w:rsid w:val="00BB753D"/>
    <w:rsid w:val="00C6113A"/>
    <w:rsid w:val="00DA121B"/>
    <w:rsid w:val="00DD5050"/>
    <w:rsid w:val="00F35044"/>
    <w:rsid w:val="00F91FCF"/>
    <w:rsid w:val="00FB41AC"/>
    <w:rsid w:val="00FB774C"/>
    <w:rsid w:val="00FD28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A9B4E"/>
  <w15:docId w15:val="{F360CC10-0DEB-48CA-BB47-3BDA69BA6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styleId="FootnoteText">
    <w:name w:val="footnote text"/>
    <w:basedOn w:val="Normal"/>
    <w:link w:val="FootnoteTextChar"/>
    <w:uiPriority w:val="99"/>
    <w:semiHidden/>
    <w:unhideWhenUsed/>
    <w:rsid w:val="0039699E"/>
    <w:rPr>
      <w:sz w:val="20"/>
      <w:szCs w:val="20"/>
    </w:rPr>
  </w:style>
  <w:style w:type="character" w:customStyle="1" w:styleId="FootnoteTextChar">
    <w:name w:val="Footnote Text Char"/>
    <w:basedOn w:val="DefaultParagraphFont"/>
    <w:link w:val="FootnoteText"/>
    <w:uiPriority w:val="99"/>
    <w:semiHidden/>
    <w:rsid w:val="0039699E"/>
    <w:rPr>
      <w:lang w:val="en-US" w:eastAsia="en-US"/>
    </w:rPr>
  </w:style>
  <w:style w:type="character" w:styleId="FootnoteReference">
    <w:name w:val="footnote reference"/>
    <w:basedOn w:val="DefaultParagraphFont"/>
    <w:uiPriority w:val="99"/>
    <w:semiHidden/>
    <w:unhideWhenUsed/>
    <w:rsid w:val="0039699E"/>
    <w:rPr>
      <w:vertAlign w:val="superscript"/>
    </w:rPr>
  </w:style>
  <w:style w:type="character" w:styleId="UnresolvedMention">
    <w:name w:val="Unresolved Mention"/>
    <w:basedOn w:val="DefaultParagraphFont"/>
    <w:uiPriority w:val="99"/>
    <w:semiHidden/>
    <w:unhideWhenUsed/>
    <w:rsid w:val="00BB75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findingeanswythe.uk/"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A8D72-1A4B-45AF-9021-D9A1DC419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Pages>
  <Words>556</Words>
  <Characters>3173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Vincent, Andrew (a.p.vincent156@canterbury.ac.uk)</dc:creator>
  <cp:lastModifiedBy>Carolyn Oulton</cp:lastModifiedBy>
  <cp:revision>3</cp:revision>
  <dcterms:created xsi:type="dcterms:W3CDTF">2021-05-02T17:10:00Z</dcterms:created>
  <dcterms:modified xsi:type="dcterms:W3CDTF">2021-05-02T17:12:00Z</dcterms:modified>
</cp:coreProperties>
</file>